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58" w:rsidRDefault="008D4BD5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bookmarkStart w:id="0" w:name="bookmark0"/>
      <w:r w:rsidRPr="000C0E9C">
        <w:rPr>
          <w:rFonts w:ascii="Arial" w:hAnsi="Arial" w:cs="Arial"/>
          <w:b/>
          <w:color w:val="auto"/>
          <w:sz w:val="32"/>
        </w:rPr>
        <w:t>№ 50 от 03.11.2020г</w:t>
      </w:r>
      <w:r>
        <w:rPr>
          <w:rFonts w:ascii="Arial" w:hAnsi="Arial" w:cs="Arial"/>
          <w:b/>
          <w:color w:val="auto"/>
          <w:sz w:val="32"/>
        </w:rPr>
        <w:t>.</w:t>
      </w:r>
    </w:p>
    <w:p w:rsidR="001B3058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r w:rsidRPr="001B3058">
        <w:rPr>
          <w:rFonts w:ascii="Arial" w:hAnsi="Arial" w:cs="Arial"/>
          <w:b/>
          <w:color w:val="auto"/>
          <w:sz w:val="32"/>
        </w:rPr>
        <w:t xml:space="preserve">РОССИЙСКАЯ ФЕДЕРАЦИЯ </w:t>
      </w:r>
    </w:p>
    <w:p w:rsidR="00657909" w:rsidRPr="001B3058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r w:rsidRPr="001B3058">
        <w:rPr>
          <w:rFonts w:ascii="Arial" w:hAnsi="Arial" w:cs="Arial"/>
          <w:b/>
          <w:color w:val="auto"/>
          <w:sz w:val="32"/>
        </w:rPr>
        <w:t>ИРКУТСКАЯ ОБЛАСТЬ</w:t>
      </w:r>
      <w:bookmarkEnd w:id="0"/>
    </w:p>
    <w:p w:rsidR="001B3058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bookmarkStart w:id="1" w:name="bookmark1"/>
      <w:r w:rsidRPr="001B3058">
        <w:rPr>
          <w:rFonts w:ascii="Arial" w:hAnsi="Arial" w:cs="Arial"/>
          <w:b/>
          <w:color w:val="auto"/>
          <w:sz w:val="32"/>
        </w:rPr>
        <w:t xml:space="preserve">КИРЕНСКИЙ РАЙОН </w:t>
      </w:r>
    </w:p>
    <w:p w:rsidR="00657909" w:rsidRPr="001B3058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r w:rsidRPr="001B3058">
        <w:rPr>
          <w:rFonts w:ascii="Arial" w:hAnsi="Arial" w:cs="Arial"/>
          <w:b/>
          <w:color w:val="auto"/>
          <w:sz w:val="32"/>
        </w:rPr>
        <w:t xml:space="preserve">АДМИНИСТРАЦИЯ </w:t>
      </w:r>
      <w:bookmarkEnd w:id="1"/>
      <w:proofErr w:type="gramStart"/>
      <w:r w:rsidR="001B3058">
        <w:rPr>
          <w:rFonts w:ascii="Arial" w:hAnsi="Arial" w:cs="Arial"/>
          <w:b/>
          <w:color w:val="auto"/>
          <w:sz w:val="32"/>
        </w:rPr>
        <w:t>ПЕТРОПАВЛОВСКОГО</w:t>
      </w:r>
      <w:proofErr w:type="gramEnd"/>
    </w:p>
    <w:p w:rsidR="00657909" w:rsidRPr="001B3058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bookmarkStart w:id="2" w:name="bookmark2"/>
      <w:r w:rsidRPr="001B3058">
        <w:rPr>
          <w:rFonts w:ascii="Arial" w:hAnsi="Arial" w:cs="Arial"/>
          <w:b/>
          <w:color w:val="auto"/>
          <w:sz w:val="32"/>
        </w:rPr>
        <w:t>СЕЛЬСКОГО ПОСЕЛЕНИЯ</w:t>
      </w:r>
      <w:bookmarkEnd w:id="2"/>
    </w:p>
    <w:p w:rsidR="00657909" w:rsidRDefault="00092E53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bookmarkStart w:id="3" w:name="bookmark3"/>
      <w:r w:rsidRPr="001B3058">
        <w:rPr>
          <w:rFonts w:ascii="Arial" w:hAnsi="Arial" w:cs="Arial"/>
          <w:b/>
          <w:color w:val="auto"/>
          <w:sz w:val="32"/>
        </w:rPr>
        <w:t xml:space="preserve">ПОСТАНОВЛЕНИЕ </w:t>
      </w:r>
      <w:bookmarkEnd w:id="3"/>
    </w:p>
    <w:p w:rsidR="001B3058" w:rsidRPr="001B3058" w:rsidRDefault="001B3058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</w:p>
    <w:p w:rsidR="00657909" w:rsidRPr="001B3058" w:rsidRDefault="001B3058" w:rsidP="001B3058">
      <w:pPr>
        <w:shd w:val="clear" w:color="auto" w:fill="FFFFFF"/>
        <w:jc w:val="center"/>
        <w:outlineLvl w:val="2"/>
        <w:rPr>
          <w:rFonts w:ascii="Arial" w:hAnsi="Arial" w:cs="Arial"/>
          <w:b/>
          <w:color w:val="auto"/>
          <w:sz w:val="32"/>
        </w:rPr>
      </w:pPr>
      <w:bookmarkStart w:id="4" w:name="bookmark4"/>
      <w:r>
        <w:rPr>
          <w:rFonts w:ascii="Arial" w:hAnsi="Arial" w:cs="Arial"/>
          <w:b/>
          <w:color w:val="auto"/>
          <w:sz w:val="32"/>
        </w:rPr>
        <w:tab/>
        <w:t>ОБ УТВЕРЖДЕНИИ ПОРЯДКА РАЗРАБОТКИ И УТВЕРЖДЕНИЯ БЮДЖЕТНОГО ПРОГНОЗА ПЕТРОПАВЛОВСКОГО МУНИЦИПАЛЬНОГО ОБРАЗОВАНИЯ НА ДОЛГОСРОЧНЫЙ ПЕРИОД</w:t>
      </w:r>
      <w:r w:rsidR="00092E53" w:rsidRPr="001B3058">
        <w:rPr>
          <w:rFonts w:ascii="Arial" w:hAnsi="Arial" w:cs="Arial"/>
          <w:b/>
          <w:color w:val="auto"/>
          <w:sz w:val="32"/>
        </w:rPr>
        <w:t xml:space="preserve"> </w:t>
      </w:r>
      <w:bookmarkEnd w:id="4"/>
    </w:p>
    <w:p w:rsidR="00657909" w:rsidRDefault="00092E53" w:rsidP="001B3058">
      <w:pPr>
        <w:shd w:val="clear" w:color="auto" w:fill="FFFFFF"/>
        <w:spacing w:before="243"/>
        <w:ind w:firstLine="360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 xml:space="preserve">В целях обеспечения формирования долгосрочного бюджетного планирования, в соответствии с пунктом 4 статьи 170.1 Бюджетного кодекса Российской Федерации, Положением о бюджетном процессе в </w:t>
      </w:r>
      <w:r w:rsidR="001B3058">
        <w:rPr>
          <w:rFonts w:ascii="Arial" w:hAnsi="Arial" w:cs="Arial"/>
          <w:color w:val="auto"/>
        </w:rPr>
        <w:t>Петропавловском</w:t>
      </w:r>
      <w:r w:rsidRPr="00A90A8E">
        <w:rPr>
          <w:rFonts w:ascii="Arial" w:hAnsi="Arial" w:cs="Arial"/>
          <w:color w:val="auto"/>
        </w:rPr>
        <w:t xml:space="preserve"> муниципальном образовании, Уставом </w:t>
      </w:r>
      <w:r w:rsidR="001B3058">
        <w:rPr>
          <w:rFonts w:ascii="Arial" w:hAnsi="Arial" w:cs="Arial"/>
          <w:color w:val="auto"/>
        </w:rPr>
        <w:t>Петропавловского муниципального образования</w:t>
      </w:r>
    </w:p>
    <w:p w:rsidR="001B3058" w:rsidRDefault="008D4BD5" w:rsidP="001B3058">
      <w:pPr>
        <w:shd w:val="clear" w:color="auto" w:fill="FFFFFF"/>
        <w:spacing w:before="243"/>
        <w:ind w:firstLine="360"/>
        <w:jc w:val="center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color w:val="auto"/>
          <w:sz w:val="32"/>
        </w:rPr>
        <w:t>ПОСТАНОВЛЯЕТ:</w:t>
      </w:r>
    </w:p>
    <w:p w:rsidR="001B3058" w:rsidRPr="001B3058" w:rsidRDefault="001B3058" w:rsidP="001B3058">
      <w:pPr>
        <w:shd w:val="clear" w:color="auto" w:fill="FFFFFF"/>
        <w:ind w:firstLine="360"/>
        <w:jc w:val="both"/>
        <w:rPr>
          <w:rFonts w:ascii="Arial" w:hAnsi="Arial" w:cs="Arial"/>
          <w:b/>
          <w:color w:val="auto"/>
          <w:sz w:val="32"/>
        </w:rPr>
      </w:pPr>
    </w:p>
    <w:p w:rsidR="00657909" w:rsidRPr="00A90A8E" w:rsidRDefault="00092E53" w:rsidP="001B3058">
      <w:pPr>
        <w:shd w:val="clear" w:color="auto" w:fill="FFFFFF"/>
        <w:tabs>
          <w:tab w:val="left" w:pos="952"/>
        </w:tabs>
        <w:ind w:firstLine="426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1.</w:t>
      </w:r>
      <w:r w:rsidRPr="00A90A8E">
        <w:rPr>
          <w:rFonts w:ascii="Arial" w:hAnsi="Arial" w:cs="Arial"/>
          <w:color w:val="auto"/>
        </w:rPr>
        <w:tab/>
        <w:t xml:space="preserve">Утвердить Порядок разработки и утверждения бюджетного прогноза </w:t>
      </w:r>
      <w:r w:rsidR="001B3058">
        <w:rPr>
          <w:rFonts w:ascii="Arial" w:hAnsi="Arial" w:cs="Arial"/>
          <w:color w:val="auto"/>
        </w:rPr>
        <w:t>Петропавловского</w:t>
      </w:r>
      <w:r w:rsidRPr="00A90A8E">
        <w:rPr>
          <w:rFonts w:ascii="Arial" w:hAnsi="Arial" w:cs="Arial"/>
          <w:color w:val="auto"/>
        </w:rPr>
        <w:t xml:space="preserve"> муниципального образования на долгосрочный период (прилагается).</w:t>
      </w:r>
    </w:p>
    <w:p w:rsidR="00657909" w:rsidRPr="00A90A8E" w:rsidRDefault="00092E53" w:rsidP="001B3058">
      <w:pPr>
        <w:shd w:val="clear" w:color="auto" w:fill="FFFFFF"/>
        <w:tabs>
          <w:tab w:val="left" w:pos="952"/>
          <w:tab w:val="left" w:pos="978"/>
        </w:tabs>
        <w:ind w:firstLine="426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2.</w:t>
      </w:r>
      <w:r w:rsidRPr="00A90A8E">
        <w:rPr>
          <w:rFonts w:ascii="Arial" w:hAnsi="Arial" w:cs="Arial"/>
          <w:color w:val="auto"/>
        </w:rPr>
        <w:tab/>
        <w:t xml:space="preserve">Установить, что бюджетный прогноз </w:t>
      </w:r>
      <w:r w:rsidR="001B3058">
        <w:rPr>
          <w:rFonts w:ascii="Arial" w:hAnsi="Arial" w:cs="Arial"/>
          <w:color w:val="auto"/>
        </w:rPr>
        <w:t>Петропавловского</w:t>
      </w:r>
      <w:r w:rsidRPr="00A90A8E">
        <w:rPr>
          <w:rFonts w:ascii="Arial" w:hAnsi="Arial" w:cs="Arial"/>
          <w:color w:val="auto"/>
        </w:rPr>
        <w:t xml:space="preserve"> муниципального образования на долгосрочный период разрабатывается на шесть лет каждые три года.</w:t>
      </w:r>
    </w:p>
    <w:p w:rsidR="00657909" w:rsidRPr="00A90A8E" w:rsidRDefault="00092E53" w:rsidP="001B3058">
      <w:pPr>
        <w:shd w:val="clear" w:color="auto" w:fill="FFFFFF"/>
        <w:tabs>
          <w:tab w:val="left" w:pos="952"/>
          <w:tab w:val="left" w:pos="1186"/>
        </w:tabs>
        <w:ind w:firstLine="426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3.</w:t>
      </w:r>
      <w:r w:rsidRPr="00A90A8E">
        <w:rPr>
          <w:rFonts w:ascii="Arial" w:hAnsi="Arial" w:cs="Arial"/>
          <w:color w:val="auto"/>
        </w:rPr>
        <w:tab/>
        <w:t>Настоящее постановление подлежит официальному опубликованию в журнале «</w:t>
      </w:r>
      <w:r w:rsidR="001B3058">
        <w:rPr>
          <w:rFonts w:ascii="Arial" w:hAnsi="Arial" w:cs="Arial"/>
          <w:color w:val="auto"/>
        </w:rPr>
        <w:t xml:space="preserve">Информационный </w:t>
      </w:r>
      <w:r w:rsidRPr="00A90A8E">
        <w:rPr>
          <w:rFonts w:ascii="Arial" w:hAnsi="Arial" w:cs="Arial"/>
          <w:color w:val="auto"/>
        </w:rPr>
        <w:t xml:space="preserve">Вестник </w:t>
      </w:r>
      <w:r w:rsidR="001B3058">
        <w:rPr>
          <w:rFonts w:ascii="Arial" w:hAnsi="Arial" w:cs="Arial"/>
          <w:color w:val="auto"/>
        </w:rPr>
        <w:t>Петропавловского</w:t>
      </w:r>
      <w:r w:rsidRPr="00A90A8E">
        <w:rPr>
          <w:rFonts w:ascii="Arial" w:hAnsi="Arial" w:cs="Arial"/>
          <w:color w:val="auto"/>
        </w:rPr>
        <w:t xml:space="preserve"> МО»</w:t>
      </w:r>
    </w:p>
    <w:p w:rsidR="00657909" w:rsidRPr="00A90A8E" w:rsidRDefault="00092E53" w:rsidP="001B3058">
      <w:pPr>
        <w:shd w:val="clear" w:color="auto" w:fill="FFFFFF"/>
        <w:tabs>
          <w:tab w:val="left" w:pos="952"/>
          <w:tab w:val="left" w:pos="1134"/>
        </w:tabs>
        <w:ind w:firstLine="426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4.</w:t>
      </w:r>
      <w:r w:rsidRPr="00A90A8E">
        <w:rPr>
          <w:rFonts w:ascii="Arial" w:hAnsi="Arial" w:cs="Arial"/>
          <w:color w:val="auto"/>
        </w:rPr>
        <w:tab/>
        <w:t>Настоящее постановление вступает в силу с момента его подписания.</w:t>
      </w:r>
    </w:p>
    <w:p w:rsidR="00657909" w:rsidRPr="00220CF9" w:rsidRDefault="00092E53" w:rsidP="001B3058">
      <w:pPr>
        <w:shd w:val="clear" w:color="auto" w:fill="FFFFFF"/>
        <w:tabs>
          <w:tab w:val="left" w:pos="952"/>
          <w:tab w:val="left" w:pos="1046"/>
        </w:tabs>
        <w:ind w:firstLine="426"/>
        <w:jc w:val="both"/>
        <w:rPr>
          <w:rFonts w:ascii="Arial" w:hAnsi="Arial" w:cs="Arial"/>
          <w:color w:val="00B050"/>
        </w:rPr>
      </w:pPr>
      <w:r w:rsidRPr="00A90A8E">
        <w:rPr>
          <w:rFonts w:ascii="Arial" w:hAnsi="Arial" w:cs="Arial"/>
          <w:color w:val="auto"/>
        </w:rPr>
        <w:t>5.</w:t>
      </w:r>
      <w:r w:rsidRPr="00A90A8E">
        <w:rPr>
          <w:rFonts w:ascii="Arial" w:hAnsi="Arial" w:cs="Arial"/>
          <w:color w:val="auto"/>
        </w:rPr>
        <w:tab/>
      </w:r>
      <w:proofErr w:type="gramStart"/>
      <w:r w:rsidRPr="008D4BD5">
        <w:rPr>
          <w:rFonts w:ascii="Arial" w:hAnsi="Arial" w:cs="Arial"/>
          <w:color w:val="auto"/>
        </w:rPr>
        <w:t>Контроль за</w:t>
      </w:r>
      <w:proofErr w:type="gramEnd"/>
      <w:r w:rsidRPr="008D4BD5">
        <w:rPr>
          <w:rFonts w:ascii="Arial" w:hAnsi="Arial" w:cs="Arial"/>
          <w:color w:val="auto"/>
        </w:rPr>
        <w:t xml:space="preserve"> исполнением настоящего постановления </w:t>
      </w:r>
      <w:r w:rsidR="008D4BD5">
        <w:rPr>
          <w:rFonts w:ascii="Arial" w:hAnsi="Arial" w:cs="Arial"/>
          <w:color w:val="auto"/>
        </w:rPr>
        <w:t>оставляю за собой.</w:t>
      </w: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8D4BD5" w:rsidRDefault="008D4BD5">
      <w:pPr>
        <w:shd w:val="clear" w:color="auto" w:fill="FFFFFF"/>
        <w:rPr>
          <w:rFonts w:ascii="Arial" w:hAnsi="Arial" w:cs="Arial"/>
          <w:color w:val="auto"/>
        </w:rPr>
      </w:pPr>
    </w:p>
    <w:p w:rsidR="008D4BD5" w:rsidRDefault="008D4BD5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1B3058">
      <w:pPr>
        <w:shd w:val="clear" w:color="auto" w:fill="FFFFFF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Глава администрации </w:t>
      </w:r>
      <w:proofErr w:type="gramStart"/>
      <w:r>
        <w:rPr>
          <w:rFonts w:ascii="Arial" w:hAnsi="Arial" w:cs="Arial"/>
          <w:color w:val="auto"/>
        </w:rPr>
        <w:t>Петропавловского</w:t>
      </w:r>
      <w:proofErr w:type="gramEnd"/>
      <w:r>
        <w:rPr>
          <w:rFonts w:ascii="Arial" w:hAnsi="Arial" w:cs="Arial"/>
          <w:color w:val="auto"/>
        </w:rPr>
        <w:t xml:space="preserve"> </w:t>
      </w:r>
    </w:p>
    <w:p w:rsidR="001B3058" w:rsidRDefault="001B3058">
      <w:pPr>
        <w:shd w:val="clear" w:color="auto" w:fill="FFFFFF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сельского поселения                                                                                 П.Л. Шерер</w:t>
      </w: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FC692D" w:rsidRDefault="00FC692D">
      <w:pPr>
        <w:shd w:val="clear" w:color="auto" w:fill="FFFFFF"/>
        <w:rPr>
          <w:rFonts w:ascii="Arial" w:hAnsi="Arial" w:cs="Arial"/>
          <w:color w:val="auto"/>
        </w:rPr>
      </w:pPr>
    </w:p>
    <w:p w:rsidR="00FC692D" w:rsidRDefault="00FC692D">
      <w:pPr>
        <w:shd w:val="clear" w:color="auto" w:fill="FFFFFF"/>
        <w:rPr>
          <w:rFonts w:ascii="Arial" w:hAnsi="Arial" w:cs="Arial"/>
          <w:color w:val="auto"/>
        </w:rPr>
      </w:pPr>
    </w:p>
    <w:p w:rsidR="00FC692D" w:rsidRDefault="00FC692D">
      <w:pPr>
        <w:shd w:val="clear" w:color="auto" w:fill="FFFFFF"/>
        <w:rPr>
          <w:rFonts w:ascii="Arial" w:hAnsi="Arial" w:cs="Arial"/>
          <w:color w:val="auto"/>
        </w:rPr>
      </w:pPr>
    </w:p>
    <w:p w:rsidR="00FC692D" w:rsidRDefault="00FC692D">
      <w:pPr>
        <w:shd w:val="clear" w:color="auto" w:fill="FFFFFF"/>
        <w:rPr>
          <w:rFonts w:ascii="Arial" w:hAnsi="Arial" w:cs="Arial"/>
          <w:color w:val="auto"/>
        </w:rPr>
      </w:pPr>
    </w:p>
    <w:p w:rsidR="00A90A8E" w:rsidRDefault="00A90A8E">
      <w:pPr>
        <w:shd w:val="clear" w:color="auto" w:fill="FFFFFF"/>
        <w:rPr>
          <w:rFonts w:ascii="Arial" w:hAnsi="Arial" w:cs="Arial"/>
          <w:color w:val="auto"/>
        </w:rPr>
      </w:pPr>
    </w:p>
    <w:p w:rsidR="00657909" w:rsidRPr="00FC692D" w:rsidRDefault="00092E53" w:rsidP="00A90A8E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FC692D">
        <w:rPr>
          <w:rFonts w:ascii="Courier New" w:hAnsi="Courier New" w:cs="Courier New"/>
          <w:color w:val="auto"/>
          <w:sz w:val="22"/>
        </w:rPr>
        <w:lastRenderedPageBreak/>
        <w:t>УТВЕРЖДЕН</w:t>
      </w:r>
    </w:p>
    <w:p w:rsidR="00FC692D" w:rsidRDefault="00092E53" w:rsidP="00A90A8E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FC692D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657909" w:rsidRPr="00FC692D" w:rsidRDefault="00FC692D" w:rsidP="00A90A8E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t>Петропавловского сельского поселения</w:t>
      </w:r>
    </w:p>
    <w:p w:rsidR="00657909" w:rsidRPr="00FC692D" w:rsidRDefault="00092E53" w:rsidP="00A90A8E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FC692D">
        <w:rPr>
          <w:rFonts w:ascii="Courier New" w:hAnsi="Courier New" w:cs="Courier New"/>
          <w:color w:val="auto"/>
          <w:sz w:val="22"/>
        </w:rPr>
        <w:t xml:space="preserve">от </w:t>
      </w:r>
      <w:r w:rsidR="008D4BD5">
        <w:rPr>
          <w:rFonts w:ascii="Courier New" w:hAnsi="Courier New" w:cs="Courier New"/>
          <w:color w:val="auto"/>
          <w:sz w:val="22"/>
        </w:rPr>
        <w:t>03.11.2020</w:t>
      </w:r>
      <w:r w:rsidRPr="00FC692D">
        <w:rPr>
          <w:rFonts w:ascii="Courier New" w:hAnsi="Courier New" w:cs="Courier New"/>
          <w:color w:val="auto"/>
          <w:sz w:val="22"/>
        </w:rPr>
        <w:t>г. №</w:t>
      </w:r>
      <w:r w:rsidR="008D4BD5">
        <w:rPr>
          <w:rFonts w:ascii="Courier New" w:hAnsi="Courier New" w:cs="Courier New"/>
          <w:color w:val="auto"/>
          <w:sz w:val="22"/>
        </w:rPr>
        <w:t xml:space="preserve"> 50</w:t>
      </w:r>
    </w:p>
    <w:p w:rsidR="00092E53" w:rsidRDefault="00092E53" w:rsidP="00A90A8E">
      <w:pPr>
        <w:shd w:val="clear" w:color="auto" w:fill="FFFFFF"/>
        <w:jc w:val="center"/>
        <w:outlineLvl w:val="1"/>
        <w:rPr>
          <w:rFonts w:ascii="Arial" w:hAnsi="Arial" w:cs="Arial"/>
          <w:b/>
          <w:color w:val="auto"/>
          <w:sz w:val="32"/>
        </w:rPr>
      </w:pPr>
      <w:bookmarkStart w:id="5" w:name="bookmark5"/>
    </w:p>
    <w:p w:rsidR="00657909" w:rsidRDefault="00092E53" w:rsidP="00FC692D">
      <w:pPr>
        <w:shd w:val="clear" w:color="auto" w:fill="FFFFFF"/>
        <w:jc w:val="center"/>
        <w:outlineLvl w:val="1"/>
        <w:rPr>
          <w:rFonts w:ascii="Arial" w:hAnsi="Arial" w:cs="Arial"/>
          <w:b/>
          <w:color w:val="auto"/>
          <w:sz w:val="32"/>
        </w:rPr>
      </w:pPr>
      <w:r w:rsidRPr="00A90A8E">
        <w:rPr>
          <w:rFonts w:ascii="Arial" w:hAnsi="Arial" w:cs="Arial"/>
          <w:b/>
          <w:color w:val="auto"/>
          <w:sz w:val="32"/>
        </w:rPr>
        <w:t>ПОРЯДОК</w:t>
      </w:r>
      <w:bookmarkStart w:id="6" w:name="bookmark6"/>
      <w:bookmarkEnd w:id="5"/>
      <w:r w:rsidR="00A90A8E">
        <w:rPr>
          <w:rFonts w:ascii="Arial" w:hAnsi="Arial" w:cs="Arial"/>
          <w:b/>
          <w:color w:val="auto"/>
          <w:sz w:val="32"/>
        </w:rPr>
        <w:t xml:space="preserve">  </w:t>
      </w:r>
      <w:r w:rsidRPr="00A90A8E">
        <w:rPr>
          <w:rFonts w:ascii="Arial" w:hAnsi="Arial" w:cs="Arial"/>
          <w:b/>
          <w:color w:val="auto"/>
          <w:sz w:val="32"/>
        </w:rPr>
        <w:t xml:space="preserve">РАЗРАБОТКИ И УТВЕРЖДЕНИЯ БЮДЖЕТНОГО ПРОГНОЗА </w:t>
      </w:r>
      <w:bookmarkStart w:id="7" w:name="bookmark7"/>
      <w:bookmarkEnd w:id="6"/>
      <w:r w:rsidR="00FC692D">
        <w:rPr>
          <w:rFonts w:ascii="Arial" w:hAnsi="Arial" w:cs="Arial"/>
          <w:b/>
          <w:color w:val="auto"/>
          <w:sz w:val="32"/>
        </w:rPr>
        <w:t>ПЕТРОПАВЛОВСКОГО</w:t>
      </w:r>
      <w:r w:rsidR="00A90A8E">
        <w:rPr>
          <w:rFonts w:ascii="Arial" w:hAnsi="Arial" w:cs="Arial"/>
          <w:b/>
          <w:color w:val="auto"/>
          <w:sz w:val="32"/>
        </w:rPr>
        <w:t xml:space="preserve"> </w:t>
      </w:r>
      <w:r w:rsidRPr="00A90A8E">
        <w:rPr>
          <w:rFonts w:ascii="Arial" w:hAnsi="Arial" w:cs="Arial"/>
          <w:b/>
          <w:color w:val="auto"/>
          <w:sz w:val="32"/>
        </w:rPr>
        <w:t>МУНИЦИПАЛЬНОГО ОБРАЗОВАНИЯ</w:t>
      </w:r>
      <w:bookmarkStart w:id="8" w:name="bookmark8"/>
      <w:bookmarkEnd w:id="7"/>
      <w:r w:rsidR="00A90A8E">
        <w:rPr>
          <w:rFonts w:ascii="Arial" w:hAnsi="Arial" w:cs="Arial"/>
          <w:b/>
          <w:color w:val="auto"/>
          <w:sz w:val="32"/>
        </w:rPr>
        <w:t xml:space="preserve"> </w:t>
      </w:r>
      <w:r w:rsidRPr="00A90A8E">
        <w:rPr>
          <w:rFonts w:ascii="Arial" w:hAnsi="Arial" w:cs="Arial"/>
          <w:b/>
          <w:color w:val="auto"/>
          <w:sz w:val="32"/>
        </w:rPr>
        <w:t>НА ДОЛГОСРОЧНЫЙ ПЕРИОД</w:t>
      </w:r>
      <w:bookmarkEnd w:id="8"/>
    </w:p>
    <w:p w:rsidR="00FC692D" w:rsidRPr="00FC692D" w:rsidRDefault="00FC692D" w:rsidP="00FC692D">
      <w:pPr>
        <w:shd w:val="clear" w:color="auto" w:fill="FFFFFF"/>
        <w:jc w:val="center"/>
        <w:outlineLvl w:val="1"/>
        <w:rPr>
          <w:rFonts w:ascii="Arial" w:hAnsi="Arial" w:cs="Arial"/>
          <w:b/>
          <w:color w:val="auto"/>
          <w:sz w:val="32"/>
        </w:rPr>
      </w:pPr>
    </w:p>
    <w:p w:rsidR="00657909" w:rsidRPr="00A90A8E" w:rsidRDefault="00092E53" w:rsidP="00FC692D">
      <w:pPr>
        <w:shd w:val="clear" w:color="auto" w:fill="FFFFFF"/>
        <w:tabs>
          <w:tab w:val="left" w:pos="993"/>
        </w:tabs>
        <w:spacing w:before="48"/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1.</w:t>
      </w:r>
      <w:r w:rsidRPr="00A90A8E">
        <w:rPr>
          <w:rFonts w:ascii="Arial" w:hAnsi="Arial" w:cs="Arial"/>
          <w:color w:val="auto"/>
        </w:rPr>
        <w:tab/>
        <w:t xml:space="preserve">Настоящий Порядок в соответствии с пунктом 4 статьи 170.1 Бюджетного кодекса Российской Федерации устанавливает правила разработки </w:t>
      </w:r>
      <w:r w:rsidR="00FC692D">
        <w:rPr>
          <w:rFonts w:ascii="Arial" w:hAnsi="Arial" w:cs="Arial"/>
          <w:color w:val="auto"/>
        </w:rPr>
        <w:t>и утверждения, требования к сост</w:t>
      </w:r>
      <w:r w:rsidRPr="00A90A8E">
        <w:rPr>
          <w:rFonts w:ascii="Arial" w:hAnsi="Arial" w:cs="Arial"/>
          <w:color w:val="auto"/>
        </w:rPr>
        <w:t xml:space="preserve">аву и содержанию бюджетного прогноза </w:t>
      </w:r>
      <w:r w:rsidR="00FC692D">
        <w:rPr>
          <w:rFonts w:ascii="Arial" w:hAnsi="Arial" w:cs="Arial"/>
          <w:color w:val="auto"/>
        </w:rPr>
        <w:t xml:space="preserve">Петропавловского </w:t>
      </w:r>
      <w:r w:rsidRPr="00A90A8E">
        <w:rPr>
          <w:rFonts w:ascii="Arial" w:hAnsi="Arial" w:cs="Arial"/>
          <w:color w:val="auto"/>
        </w:rPr>
        <w:t>муниципального образования на долгосрочный период (далее - Бюджетный прогноз).</w:t>
      </w:r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105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2.</w:t>
      </w:r>
      <w:r w:rsidRPr="00A90A8E">
        <w:rPr>
          <w:rFonts w:ascii="Arial" w:hAnsi="Arial" w:cs="Arial"/>
          <w:color w:val="auto"/>
        </w:rPr>
        <w:tab/>
        <w:t xml:space="preserve">Бюджетный прогноз формируется в целях осуществления долгосрочного бюджетного планирования в </w:t>
      </w:r>
      <w:r w:rsidR="00FC692D">
        <w:rPr>
          <w:rFonts w:ascii="Arial" w:hAnsi="Arial" w:cs="Arial"/>
          <w:color w:val="auto"/>
        </w:rPr>
        <w:t>Петропавловском</w:t>
      </w:r>
      <w:r w:rsidRPr="00A90A8E">
        <w:rPr>
          <w:rFonts w:ascii="Arial" w:hAnsi="Arial" w:cs="Arial"/>
          <w:color w:val="auto"/>
        </w:rPr>
        <w:t xml:space="preserve"> муниципальном образовании.</w:t>
      </w:r>
    </w:p>
    <w:p w:rsidR="00657909" w:rsidRPr="008D4BD5" w:rsidRDefault="00092E53" w:rsidP="00FC692D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3.</w:t>
      </w:r>
      <w:r w:rsidRPr="00A90A8E">
        <w:rPr>
          <w:rFonts w:ascii="Arial" w:hAnsi="Arial" w:cs="Arial"/>
          <w:color w:val="auto"/>
        </w:rPr>
        <w:tab/>
        <w:t xml:space="preserve">Разработку бюджетного прогноза осуществляет финансовый орган администрации </w:t>
      </w:r>
      <w:r w:rsidR="008D4BD5">
        <w:rPr>
          <w:rFonts w:ascii="Arial" w:hAnsi="Arial" w:cs="Arial"/>
          <w:color w:val="auto"/>
        </w:rPr>
        <w:t xml:space="preserve">Киренского </w:t>
      </w:r>
      <w:r w:rsidRPr="00A90A8E">
        <w:rPr>
          <w:rFonts w:ascii="Arial" w:hAnsi="Arial" w:cs="Arial"/>
          <w:color w:val="auto"/>
        </w:rPr>
        <w:t xml:space="preserve">муниципального </w:t>
      </w:r>
      <w:r w:rsidR="008D4BD5">
        <w:rPr>
          <w:rFonts w:ascii="Arial" w:hAnsi="Arial" w:cs="Arial"/>
          <w:color w:val="auto"/>
        </w:rPr>
        <w:t xml:space="preserve">района </w:t>
      </w:r>
      <w:r w:rsidR="00220CF9">
        <w:rPr>
          <w:rFonts w:ascii="Arial" w:hAnsi="Arial" w:cs="Arial"/>
          <w:color w:val="auto"/>
        </w:rPr>
        <w:t xml:space="preserve"> </w:t>
      </w:r>
      <w:r w:rsidR="008D4BD5">
        <w:rPr>
          <w:rFonts w:ascii="Arial" w:hAnsi="Arial" w:cs="Arial"/>
          <w:color w:val="auto"/>
        </w:rPr>
        <w:t>(</w:t>
      </w:r>
      <w:r w:rsidR="00220CF9" w:rsidRPr="008D4BD5">
        <w:rPr>
          <w:rFonts w:ascii="Arial" w:hAnsi="Arial" w:cs="Arial"/>
          <w:color w:val="auto"/>
        </w:rPr>
        <w:t>согласно переданным полномочиям</w:t>
      </w:r>
      <w:r w:rsidR="008D4BD5">
        <w:rPr>
          <w:rFonts w:ascii="Arial" w:hAnsi="Arial" w:cs="Arial"/>
          <w:color w:val="auto"/>
        </w:rPr>
        <w:t>.)</w:t>
      </w:r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167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4.</w:t>
      </w:r>
      <w:r w:rsidRPr="00A90A8E">
        <w:rPr>
          <w:rFonts w:ascii="Arial" w:hAnsi="Arial" w:cs="Arial"/>
          <w:color w:val="auto"/>
        </w:rPr>
        <w:tab/>
        <w:t xml:space="preserve">Бюджетный прогноз разрабатывается на основе прогноза социально- экономического развития </w:t>
      </w:r>
      <w:r w:rsidR="00FC692D">
        <w:rPr>
          <w:rFonts w:ascii="Arial" w:hAnsi="Arial" w:cs="Arial"/>
          <w:color w:val="auto"/>
        </w:rPr>
        <w:t>Петропавловского</w:t>
      </w:r>
      <w:r w:rsidRPr="00A90A8E">
        <w:rPr>
          <w:rFonts w:ascii="Arial" w:hAnsi="Arial" w:cs="Arial"/>
          <w:color w:val="auto"/>
        </w:rPr>
        <w:t xml:space="preserve"> муниципального образования на соответствующий период.</w:t>
      </w:r>
    </w:p>
    <w:p w:rsidR="00657909" w:rsidRPr="00A90A8E" w:rsidRDefault="00092E53" w:rsidP="00FC692D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5.</w:t>
      </w:r>
      <w:r w:rsidRPr="00A90A8E">
        <w:rPr>
          <w:rFonts w:ascii="Arial" w:hAnsi="Arial" w:cs="Arial"/>
          <w:color w:val="auto"/>
        </w:rPr>
        <w:tab/>
        <w:t>Бюджетный прогноз составляется в форме документа, содержащего текстовую часть и приложения. Текстовая часть Бюджетного прогноза включает в себя следующие разделы:</w:t>
      </w:r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108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5.1.</w:t>
      </w:r>
      <w:r w:rsidRPr="00A90A8E">
        <w:rPr>
          <w:rFonts w:ascii="Arial" w:hAnsi="Arial" w:cs="Arial"/>
          <w:color w:val="auto"/>
        </w:rPr>
        <w:tab/>
        <w:t>условия формирования Бюджетного прогноза;</w:t>
      </w:r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148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5.2.</w:t>
      </w:r>
      <w:r w:rsidRPr="00A90A8E">
        <w:rPr>
          <w:rFonts w:ascii="Arial" w:hAnsi="Arial" w:cs="Arial"/>
          <w:color w:val="auto"/>
        </w:rPr>
        <w:tab/>
        <w:t xml:space="preserve">основные итоги исполнения бюджета </w:t>
      </w:r>
      <w:r w:rsidR="00FC692D">
        <w:rPr>
          <w:rFonts w:ascii="Arial" w:hAnsi="Arial" w:cs="Arial"/>
          <w:color w:val="auto"/>
        </w:rPr>
        <w:t>Петропавловского</w:t>
      </w:r>
      <w:r w:rsidRPr="00A90A8E">
        <w:rPr>
          <w:rFonts w:ascii="Arial" w:hAnsi="Arial" w:cs="Arial"/>
          <w:color w:val="auto"/>
        </w:rPr>
        <w:t xml:space="preserve"> муниципального образования и текущие характеристики бюджета </w:t>
      </w:r>
      <w:r w:rsidR="00FC692D">
        <w:rPr>
          <w:rFonts w:ascii="Arial" w:hAnsi="Arial" w:cs="Arial"/>
          <w:color w:val="auto"/>
        </w:rPr>
        <w:t>Петропавловского</w:t>
      </w:r>
      <w:r w:rsidRPr="00A90A8E">
        <w:rPr>
          <w:rFonts w:ascii="Arial" w:hAnsi="Arial" w:cs="Arial"/>
          <w:color w:val="auto"/>
        </w:rPr>
        <w:t xml:space="preserve"> муниципального образования:</w:t>
      </w:r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254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5.3.</w:t>
      </w:r>
      <w:r w:rsidRPr="00A90A8E">
        <w:rPr>
          <w:rFonts w:ascii="Arial" w:hAnsi="Arial" w:cs="Arial"/>
          <w:color w:val="auto"/>
        </w:rPr>
        <w:tab/>
        <w:t xml:space="preserve">прогноз основных характеристик бюджета </w:t>
      </w:r>
      <w:r w:rsidR="00FC692D">
        <w:rPr>
          <w:rFonts w:ascii="Arial" w:hAnsi="Arial" w:cs="Arial"/>
          <w:color w:val="auto"/>
        </w:rPr>
        <w:t>Петропавловского</w:t>
      </w:r>
      <w:r w:rsidRPr="00A90A8E">
        <w:rPr>
          <w:rFonts w:ascii="Arial" w:hAnsi="Arial" w:cs="Arial"/>
          <w:color w:val="auto"/>
        </w:rPr>
        <w:t xml:space="preserve"> муниципального образования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263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5.4.</w:t>
      </w:r>
      <w:r w:rsidRPr="00A90A8E">
        <w:rPr>
          <w:rFonts w:ascii="Arial" w:hAnsi="Arial" w:cs="Arial"/>
          <w:color w:val="auto"/>
        </w:rPr>
        <w:tab/>
        <w:t>пока</w:t>
      </w:r>
      <w:r w:rsidR="00FC692D">
        <w:rPr>
          <w:rFonts w:ascii="Arial" w:hAnsi="Arial" w:cs="Arial"/>
          <w:color w:val="auto"/>
        </w:rPr>
        <w:t>затели объема му</w:t>
      </w:r>
      <w:r w:rsidRPr="00A90A8E">
        <w:rPr>
          <w:rFonts w:ascii="Arial" w:hAnsi="Arial" w:cs="Arial"/>
          <w:color w:val="auto"/>
        </w:rPr>
        <w:t xml:space="preserve">ниципального долга </w:t>
      </w:r>
      <w:r w:rsidR="00FC692D">
        <w:rPr>
          <w:rFonts w:ascii="Arial" w:hAnsi="Arial" w:cs="Arial"/>
          <w:color w:val="auto"/>
        </w:rPr>
        <w:t>Петропавловского</w:t>
      </w:r>
      <w:r w:rsidR="00FC692D" w:rsidRPr="00A90A8E">
        <w:rPr>
          <w:rFonts w:ascii="Arial" w:hAnsi="Arial" w:cs="Arial"/>
          <w:color w:val="auto"/>
        </w:rPr>
        <w:t xml:space="preserve"> </w:t>
      </w:r>
      <w:r w:rsidRPr="00A90A8E">
        <w:rPr>
          <w:rFonts w:ascii="Arial" w:hAnsi="Arial" w:cs="Arial"/>
          <w:color w:val="auto"/>
        </w:rPr>
        <w:t>муниципального образования;</w:t>
      </w:r>
    </w:p>
    <w:p w:rsidR="00657909" w:rsidRPr="00A90A8E" w:rsidRDefault="00092E53" w:rsidP="00220CF9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5.5.</w:t>
      </w:r>
      <w:r w:rsidRPr="00A90A8E">
        <w:rPr>
          <w:rFonts w:ascii="Arial" w:hAnsi="Arial" w:cs="Arial"/>
          <w:color w:val="auto"/>
        </w:rPr>
        <w:tab/>
        <w:t xml:space="preserve">основные подходы к формированию бюджетной политики </w:t>
      </w:r>
      <w:proofErr w:type="gramStart"/>
      <w:r w:rsidR="00FC692D">
        <w:rPr>
          <w:rFonts w:ascii="Arial" w:hAnsi="Arial" w:cs="Arial"/>
          <w:color w:val="auto"/>
        </w:rPr>
        <w:t>Петропавловского</w:t>
      </w:r>
      <w:proofErr w:type="gramEnd"/>
    </w:p>
    <w:p w:rsidR="00657909" w:rsidRPr="00A90A8E" w:rsidRDefault="00092E53" w:rsidP="00220CF9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муниципального образования на долгосрочный период;</w:t>
      </w:r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191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5.6.</w:t>
      </w:r>
      <w:r w:rsidRPr="00A90A8E">
        <w:rPr>
          <w:rFonts w:ascii="Arial" w:hAnsi="Arial" w:cs="Arial"/>
          <w:color w:val="auto"/>
        </w:rPr>
        <w:tab/>
        <w:t xml:space="preserve">предельные расходы на финансовое обеспечение реализации муниципальных программ </w:t>
      </w:r>
      <w:r w:rsidR="00FC692D">
        <w:rPr>
          <w:rFonts w:ascii="Arial" w:hAnsi="Arial" w:cs="Arial"/>
          <w:color w:val="auto"/>
        </w:rPr>
        <w:t>Петропавловского</w:t>
      </w:r>
      <w:r w:rsidR="00FC692D" w:rsidRPr="00A90A8E">
        <w:rPr>
          <w:rFonts w:ascii="Arial" w:hAnsi="Arial" w:cs="Arial"/>
          <w:color w:val="auto"/>
        </w:rPr>
        <w:t xml:space="preserve"> </w:t>
      </w:r>
      <w:r w:rsidR="00FC692D">
        <w:rPr>
          <w:rFonts w:ascii="Arial" w:hAnsi="Arial" w:cs="Arial"/>
          <w:color w:val="auto"/>
        </w:rPr>
        <w:t xml:space="preserve">муниципального образования </w:t>
      </w:r>
      <w:r w:rsidRPr="00A90A8E">
        <w:rPr>
          <w:rFonts w:ascii="Arial" w:hAnsi="Arial" w:cs="Arial"/>
          <w:color w:val="auto"/>
        </w:rPr>
        <w:t xml:space="preserve">на период их действия, но не более периода действия Бюджетного прогноза, а также прогноз расходов районного бюджета на осуществление </w:t>
      </w:r>
      <w:r w:rsidR="00FC692D" w:rsidRPr="00A90A8E">
        <w:rPr>
          <w:rFonts w:ascii="Arial" w:hAnsi="Arial" w:cs="Arial"/>
          <w:color w:val="auto"/>
        </w:rPr>
        <w:t>внепрограммных</w:t>
      </w:r>
      <w:r w:rsidRPr="00A90A8E">
        <w:rPr>
          <w:rFonts w:ascii="Arial" w:hAnsi="Arial" w:cs="Arial"/>
          <w:color w:val="auto"/>
        </w:rPr>
        <w:t xml:space="preserve"> направлений деятельности.</w:t>
      </w:r>
    </w:p>
    <w:p w:rsidR="00657909" w:rsidRPr="00A90A8E" w:rsidRDefault="00092E53" w:rsidP="00FC692D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6.</w:t>
      </w:r>
      <w:r w:rsidRPr="00A90A8E">
        <w:rPr>
          <w:rFonts w:ascii="Arial" w:hAnsi="Arial" w:cs="Arial"/>
          <w:color w:val="auto"/>
        </w:rPr>
        <w:tab/>
        <w:t>Приложения к текстовой части Бюджетного прогноза содержат:</w:t>
      </w:r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297"/>
        </w:tabs>
        <w:ind w:firstLine="567"/>
        <w:jc w:val="both"/>
        <w:rPr>
          <w:rFonts w:ascii="Arial" w:hAnsi="Arial" w:cs="Arial"/>
          <w:color w:val="auto"/>
        </w:rPr>
      </w:pPr>
      <w:proofErr w:type="gramStart"/>
      <w:r w:rsidRPr="00A90A8E">
        <w:rPr>
          <w:rFonts w:ascii="Arial" w:hAnsi="Arial" w:cs="Arial"/>
          <w:color w:val="auto"/>
        </w:rPr>
        <w:t>6.1.</w:t>
      </w:r>
      <w:r w:rsidRPr="00A90A8E">
        <w:rPr>
          <w:rFonts w:ascii="Arial" w:hAnsi="Arial" w:cs="Arial"/>
          <w:color w:val="auto"/>
        </w:rPr>
        <w:tab/>
        <w:t xml:space="preserve">прогноз основных показателей бюджета </w:t>
      </w:r>
      <w:r w:rsidR="00FC692D">
        <w:rPr>
          <w:rFonts w:ascii="Arial" w:hAnsi="Arial" w:cs="Arial"/>
          <w:color w:val="auto"/>
        </w:rPr>
        <w:t>Петропавловского</w:t>
      </w:r>
      <w:r w:rsidRPr="00A90A8E">
        <w:rPr>
          <w:rFonts w:ascii="Arial" w:hAnsi="Arial" w:cs="Arial"/>
          <w:color w:val="auto"/>
        </w:rPr>
        <w:t xml:space="preserve"> муниципального образования по форме согласно приложению 1 к настоящем) Порядку;</w:t>
      </w:r>
      <w:proofErr w:type="gramEnd"/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172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6.2.</w:t>
      </w:r>
      <w:r w:rsidRPr="00A90A8E">
        <w:rPr>
          <w:rFonts w:ascii="Arial" w:hAnsi="Arial" w:cs="Arial"/>
          <w:color w:val="auto"/>
        </w:rPr>
        <w:tab/>
        <w:t xml:space="preserve">показатели финансового обеспечения муниципальных программ </w:t>
      </w:r>
      <w:r w:rsidR="00FC692D">
        <w:rPr>
          <w:rFonts w:ascii="Arial" w:hAnsi="Arial" w:cs="Arial"/>
          <w:color w:val="auto"/>
        </w:rPr>
        <w:t>Петропавловского</w:t>
      </w:r>
      <w:r w:rsidR="00FC692D" w:rsidRPr="00A90A8E">
        <w:rPr>
          <w:rFonts w:ascii="Arial" w:hAnsi="Arial" w:cs="Arial"/>
          <w:color w:val="auto"/>
        </w:rPr>
        <w:t xml:space="preserve"> </w:t>
      </w:r>
      <w:r w:rsidRPr="00A90A8E">
        <w:rPr>
          <w:rFonts w:ascii="Arial" w:hAnsi="Arial" w:cs="Arial"/>
          <w:color w:val="auto"/>
        </w:rPr>
        <w:t>муниципального образования по форме согласно приложению 2 к настоящему Порядку.</w:t>
      </w:r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066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7.</w:t>
      </w:r>
      <w:r w:rsidRPr="00A90A8E">
        <w:rPr>
          <w:rFonts w:ascii="Arial" w:hAnsi="Arial" w:cs="Arial"/>
          <w:color w:val="auto"/>
        </w:rPr>
        <w:tab/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657909" w:rsidRPr="00A90A8E" w:rsidRDefault="00092E53" w:rsidP="00910739">
      <w:pPr>
        <w:shd w:val="clear" w:color="auto" w:fill="FFFFFF"/>
        <w:tabs>
          <w:tab w:val="left" w:pos="993"/>
          <w:tab w:val="left" w:pos="1075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8.</w:t>
      </w:r>
      <w:r w:rsidRPr="00A90A8E">
        <w:rPr>
          <w:rFonts w:ascii="Arial" w:hAnsi="Arial" w:cs="Arial"/>
          <w:color w:val="auto"/>
        </w:rPr>
        <w:tab/>
      </w:r>
      <w:proofErr w:type="gramStart"/>
      <w:r w:rsidRPr="00A90A8E">
        <w:rPr>
          <w:rFonts w:ascii="Arial" w:hAnsi="Arial" w:cs="Arial"/>
          <w:color w:val="auto"/>
        </w:rPr>
        <w:t xml:space="preserve">Бюджетный прогноз может быть изменен с учетом </w:t>
      </w:r>
      <w:r w:rsidR="00FC692D">
        <w:rPr>
          <w:rFonts w:ascii="Arial" w:hAnsi="Arial" w:cs="Arial"/>
          <w:color w:val="auto"/>
        </w:rPr>
        <w:t>изменения прогноза социал</w:t>
      </w:r>
      <w:r w:rsidRPr="00A90A8E">
        <w:rPr>
          <w:rFonts w:ascii="Arial" w:hAnsi="Arial" w:cs="Arial"/>
          <w:color w:val="auto"/>
        </w:rPr>
        <w:t xml:space="preserve">ьно-экономического развития </w:t>
      </w:r>
      <w:r w:rsidR="00FC692D">
        <w:rPr>
          <w:rFonts w:ascii="Arial" w:hAnsi="Arial" w:cs="Arial"/>
          <w:color w:val="auto"/>
        </w:rPr>
        <w:t>Петропавловского</w:t>
      </w:r>
      <w:r w:rsidR="00FC692D" w:rsidRPr="00A90A8E">
        <w:rPr>
          <w:rFonts w:ascii="Arial" w:hAnsi="Arial" w:cs="Arial"/>
          <w:color w:val="auto"/>
        </w:rPr>
        <w:t xml:space="preserve"> </w:t>
      </w:r>
      <w:r w:rsidRPr="00A90A8E">
        <w:rPr>
          <w:rFonts w:ascii="Arial" w:hAnsi="Arial" w:cs="Arial"/>
          <w:color w:val="auto"/>
        </w:rPr>
        <w:t xml:space="preserve">о муниципального образования на соответствующий период и принятого решения Думы </w:t>
      </w:r>
      <w:r w:rsidR="00FC692D">
        <w:rPr>
          <w:rFonts w:ascii="Arial" w:hAnsi="Arial" w:cs="Arial"/>
          <w:color w:val="auto"/>
        </w:rPr>
        <w:t>Петропавловского</w:t>
      </w:r>
      <w:r w:rsidR="00FC692D" w:rsidRPr="00A90A8E">
        <w:rPr>
          <w:rFonts w:ascii="Arial" w:hAnsi="Arial" w:cs="Arial"/>
          <w:color w:val="auto"/>
        </w:rPr>
        <w:t xml:space="preserve"> </w:t>
      </w:r>
      <w:r w:rsidRPr="00A90A8E">
        <w:rPr>
          <w:rFonts w:ascii="Arial" w:hAnsi="Arial" w:cs="Arial"/>
          <w:color w:val="auto"/>
        </w:rPr>
        <w:t>муниципального образования о местном бюджете на очередной финансовый год и плановый период без</w:t>
      </w:r>
      <w:r w:rsidR="00910739">
        <w:rPr>
          <w:rFonts w:ascii="Arial" w:hAnsi="Arial" w:cs="Arial"/>
          <w:color w:val="auto"/>
        </w:rPr>
        <w:t xml:space="preserve"> </w:t>
      </w:r>
      <w:r w:rsidRPr="00A90A8E">
        <w:rPr>
          <w:rFonts w:ascii="Arial" w:hAnsi="Arial" w:cs="Arial"/>
          <w:color w:val="auto"/>
        </w:rPr>
        <w:t>продления периода его действия.</w:t>
      </w:r>
      <w:proofErr w:type="gramEnd"/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032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lastRenderedPageBreak/>
        <w:t>9.</w:t>
      </w:r>
      <w:r w:rsidRPr="00A90A8E">
        <w:rPr>
          <w:rFonts w:ascii="Arial" w:hAnsi="Arial" w:cs="Arial"/>
          <w:color w:val="auto"/>
        </w:rPr>
        <w:tab/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</w:t>
      </w:r>
      <w:r w:rsidR="00910739">
        <w:rPr>
          <w:rFonts w:ascii="Arial" w:hAnsi="Arial" w:cs="Arial"/>
          <w:color w:val="auto"/>
        </w:rPr>
        <w:t>Петропавловского</w:t>
      </w:r>
      <w:r w:rsidR="00910739" w:rsidRPr="00A90A8E">
        <w:rPr>
          <w:rFonts w:ascii="Arial" w:hAnsi="Arial" w:cs="Arial"/>
          <w:color w:val="auto"/>
        </w:rPr>
        <w:t xml:space="preserve"> </w:t>
      </w:r>
      <w:r w:rsidRPr="00A90A8E">
        <w:rPr>
          <w:rFonts w:ascii="Arial" w:hAnsi="Arial" w:cs="Arial"/>
          <w:color w:val="auto"/>
        </w:rPr>
        <w:t xml:space="preserve">муниципального образования одновременно с проектом решения Думы </w:t>
      </w:r>
      <w:r w:rsidR="00910739">
        <w:rPr>
          <w:rFonts w:ascii="Arial" w:hAnsi="Arial" w:cs="Arial"/>
          <w:color w:val="auto"/>
        </w:rPr>
        <w:t>Петропавловского</w:t>
      </w:r>
      <w:r w:rsidR="00910739" w:rsidRPr="00A90A8E">
        <w:rPr>
          <w:rFonts w:ascii="Arial" w:hAnsi="Arial" w:cs="Arial"/>
          <w:color w:val="auto"/>
        </w:rPr>
        <w:t xml:space="preserve"> </w:t>
      </w:r>
      <w:r w:rsidRPr="00A90A8E">
        <w:rPr>
          <w:rFonts w:ascii="Arial" w:hAnsi="Arial" w:cs="Arial"/>
          <w:color w:val="auto"/>
        </w:rPr>
        <w:t>муниципального образования о местном бюджете на очередной финансовый год и плановый период.</w:t>
      </w:r>
    </w:p>
    <w:p w:rsidR="00657909" w:rsidRPr="00A90A8E" w:rsidRDefault="00092E53" w:rsidP="00FC692D">
      <w:pPr>
        <w:shd w:val="clear" w:color="auto" w:fill="FFFFFF"/>
        <w:tabs>
          <w:tab w:val="left" w:pos="993"/>
          <w:tab w:val="left" w:pos="1272"/>
        </w:tabs>
        <w:ind w:firstLine="567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10.</w:t>
      </w:r>
      <w:r w:rsidRPr="00A90A8E">
        <w:rPr>
          <w:rFonts w:ascii="Arial" w:hAnsi="Arial" w:cs="Arial"/>
          <w:color w:val="auto"/>
        </w:rPr>
        <w:tab/>
        <w:t xml:space="preserve">Бюджетный прогноз (изменения Бюджетного прогноза) утверждается администрацией </w:t>
      </w:r>
      <w:r w:rsidR="00910739">
        <w:rPr>
          <w:rFonts w:ascii="Arial" w:hAnsi="Arial" w:cs="Arial"/>
          <w:color w:val="auto"/>
        </w:rPr>
        <w:t>Петропавловского</w:t>
      </w:r>
      <w:r w:rsidR="00910739" w:rsidRPr="00A90A8E">
        <w:rPr>
          <w:rFonts w:ascii="Arial" w:hAnsi="Arial" w:cs="Arial"/>
          <w:color w:val="auto"/>
        </w:rPr>
        <w:t xml:space="preserve"> </w:t>
      </w:r>
      <w:r w:rsidRPr="00A90A8E">
        <w:rPr>
          <w:rFonts w:ascii="Arial" w:hAnsi="Arial" w:cs="Arial"/>
          <w:color w:val="auto"/>
        </w:rPr>
        <w:t xml:space="preserve">муниципального образования в срок, не превышающий двух месяцев со дня официального опубликования решения Думы </w:t>
      </w:r>
      <w:r w:rsidR="00910739">
        <w:rPr>
          <w:rFonts w:ascii="Arial" w:hAnsi="Arial" w:cs="Arial"/>
          <w:color w:val="auto"/>
        </w:rPr>
        <w:t>Петропавловского</w:t>
      </w:r>
      <w:r w:rsidR="00910739" w:rsidRPr="00A90A8E">
        <w:rPr>
          <w:rFonts w:ascii="Arial" w:hAnsi="Arial" w:cs="Arial"/>
          <w:color w:val="auto"/>
        </w:rPr>
        <w:t xml:space="preserve"> </w:t>
      </w:r>
      <w:r w:rsidRPr="00A90A8E">
        <w:rPr>
          <w:rFonts w:ascii="Arial" w:hAnsi="Arial" w:cs="Arial"/>
          <w:color w:val="auto"/>
        </w:rPr>
        <w:t>муниципального образования о районном бюджете на очередной финансовый год и плановый период.</w:t>
      </w: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8D4BD5" w:rsidRDefault="008D4BD5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8D4BD5" w:rsidRDefault="008D4BD5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8D4BD5" w:rsidRDefault="008D4BD5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</w:p>
    <w:p w:rsidR="00657909" w:rsidRPr="00910739" w:rsidRDefault="00092E53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  <w:r w:rsidRPr="00910739">
        <w:rPr>
          <w:rFonts w:ascii="Courier New" w:hAnsi="Courier New" w:cs="Courier New"/>
          <w:color w:val="auto"/>
          <w:sz w:val="22"/>
        </w:rPr>
        <w:lastRenderedPageBreak/>
        <w:t>Приложение 1</w:t>
      </w:r>
    </w:p>
    <w:p w:rsidR="00910739" w:rsidRDefault="00092E53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  <w:r w:rsidRPr="00910739">
        <w:rPr>
          <w:rFonts w:ascii="Courier New" w:hAnsi="Courier New" w:cs="Courier New"/>
          <w:color w:val="auto"/>
          <w:sz w:val="22"/>
        </w:rPr>
        <w:t xml:space="preserve">к Порядку разработки и утверждения </w:t>
      </w:r>
    </w:p>
    <w:p w:rsidR="00910739" w:rsidRDefault="00092E53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  <w:r w:rsidRPr="00910739">
        <w:rPr>
          <w:rFonts w:ascii="Courier New" w:hAnsi="Courier New" w:cs="Courier New"/>
          <w:color w:val="auto"/>
          <w:sz w:val="22"/>
        </w:rPr>
        <w:t xml:space="preserve">бюджетного прогноза </w:t>
      </w:r>
      <w:r w:rsidR="00910739">
        <w:rPr>
          <w:rFonts w:ascii="Courier New" w:hAnsi="Courier New" w:cs="Courier New"/>
          <w:color w:val="auto"/>
          <w:sz w:val="22"/>
        </w:rPr>
        <w:t xml:space="preserve">Петропавловского </w:t>
      </w:r>
    </w:p>
    <w:p w:rsidR="00910739" w:rsidRDefault="00092E53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  <w:r w:rsidRPr="00910739">
        <w:rPr>
          <w:rFonts w:ascii="Courier New" w:hAnsi="Courier New" w:cs="Courier New"/>
          <w:color w:val="auto"/>
          <w:sz w:val="22"/>
        </w:rPr>
        <w:t xml:space="preserve"> муниципального образования на долгосрочный период </w:t>
      </w:r>
    </w:p>
    <w:p w:rsidR="00657909" w:rsidRPr="00910739" w:rsidRDefault="00092E53" w:rsidP="00910739">
      <w:pPr>
        <w:shd w:val="clear" w:color="auto" w:fill="FFFFFF"/>
        <w:tabs>
          <w:tab w:val="left" w:pos="993"/>
        </w:tabs>
        <w:ind w:firstLine="567"/>
        <w:jc w:val="right"/>
        <w:rPr>
          <w:rFonts w:ascii="Courier New" w:hAnsi="Courier New" w:cs="Courier New"/>
          <w:color w:val="auto"/>
          <w:sz w:val="22"/>
        </w:rPr>
      </w:pPr>
      <w:r w:rsidRPr="00910739">
        <w:rPr>
          <w:rFonts w:ascii="Courier New" w:hAnsi="Courier New" w:cs="Courier New"/>
          <w:color w:val="auto"/>
          <w:sz w:val="22"/>
        </w:rPr>
        <w:t xml:space="preserve">от </w:t>
      </w:r>
      <w:r w:rsidR="008D4BD5">
        <w:rPr>
          <w:rFonts w:ascii="Courier New" w:hAnsi="Courier New" w:cs="Courier New"/>
          <w:color w:val="auto"/>
          <w:sz w:val="22"/>
        </w:rPr>
        <w:t>03.11.2020г.</w:t>
      </w:r>
      <w:r w:rsidRPr="00910739">
        <w:rPr>
          <w:rFonts w:ascii="Courier New" w:hAnsi="Courier New" w:cs="Courier New"/>
          <w:color w:val="auto"/>
          <w:sz w:val="22"/>
        </w:rPr>
        <w:t xml:space="preserve"> № </w:t>
      </w:r>
      <w:r w:rsidR="008D4BD5">
        <w:rPr>
          <w:rFonts w:ascii="Courier New" w:hAnsi="Courier New" w:cs="Courier New"/>
          <w:color w:val="auto"/>
          <w:sz w:val="22"/>
        </w:rPr>
        <w:t>50</w:t>
      </w:r>
    </w:p>
    <w:p w:rsidR="00910739" w:rsidRDefault="00910739" w:rsidP="00910739">
      <w:pPr>
        <w:shd w:val="clear" w:color="auto" w:fill="FFFFFF"/>
        <w:tabs>
          <w:tab w:val="left" w:pos="993"/>
        </w:tabs>
        <w:ind w:firstLine="567"/>
        <w:jc w:val="center"/>
        <w:outlineLvl w:val="0"/>
        <w:rPr>
          <w:rFonts w:ascii="Arial" w:hAnsi="Arial" w:cs="Arial"/>
          <w:b/>
          <w:color w:val="auto"/>
          <w:sz w:val="32"/>
        </w:rPr>
      </w:pPr>
      <w:bookmarkStart w:id="9" w:name="bookmark9"/>
    </w:p>
    <w:p w:rsidR="00657909" w:rsidRPr="00910739" w:rsidRDefault="00910739" w:rsidP="00910739">
      <w:pPr>
        <w:shd w:val="clear" w:color="auto" w:fill="FFFFFF"/>
        <w:tabs>
          <w:tab w:val="left" w:pos="993"/>
        </w:tabs>
        <w:ind w:firstLine="567"/>
        <w:jc w:val="center"/>
        <w:outlineLvl w:val="0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color w:val="auto"/>
          <w:sz w:val="32"/>
        </w:rPr>
        <w:t>ПРОГНОЗ ОСНОВНЫХ ХАРАКТЕРИСТИК БЮДЖЕТА</w:t>
      </w:r>
      <w:r w:rsidR="00092E53" w:rsidRPr="00910739">
        <w:rPr>
          <w:rFonts w:ascii="Arial" w:hAnsi="Arial" w:cs="Arial"/>
          <w:b/>
          <w:color w:val="auto"/>
          <w:sz w:val="32"/>
        </w:rPr>
        <w:t xml:space="preserve"> </w:t>
      </w:r>
      <w:r>
        <w:rPr>
          <w:rFonts w:ascii="Arial" w:hAnsi="Arial" w:cs="Arial"/>
          <w:b/>
          <w:color w:val="auto"/>
          <w:sz w:val="32"/>
        </w:rPr>
        <w:t>ПЕТРОПАВЛОВСКОГО МУНИЦИПАЛЬНОГО ОБРАЗОВАНИЯ</w:t>
      </w:r>
      <w:bookmarkEnd w:id="9"/>
    </w:p>
    <w:p w:rsidR="00657909" w:rsidRDefault="00092E53" w:rsidP="00FC692D">
      <w:pPr>
        <w:shd w:val="clear" w:color="auto" w:fill="FFFFFF"/>
        <w:tabs>
          <w:tab w:val="left" w:leader="underscore" w:pos="7320"/>
        </w:tabs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ab/>
        <w:t>(тыс. руб.)</w:t>
      </w:r>
    </w:p>
    <w:p w:rsidR="00910739" w:rsidRPr="00A90A8E" w:rsidRDefault="00910739" w:rsidP="00FC692D">
      <w:pPr>
        <w:shd w:val="clear" w:color="auto" w:fill="FFFFFF"/>
        <w:tabs>
          <w:tab w:val="left" w:leader="underscore" w:pos="7320"/>
        </w:tabs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2189"/>
        <w:gridCol w:w="1282"/>
        <w:gridCol w:w="1267"/>
        <w:gridCol w:w="1267"/>
        <w:gridCol w:w="1282"/>
        <w:gridCol w:w="1277"/>
        <w:gridCol w:w="1282"/>
      </w:tblGrid>
      <w:tr w:rsidR="00657909" w:rsidRPr="00A90A8E">
        <w:trPr>
          <w:trHeight w:val="69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092E53" w:rsidP="00FC692D">
            <w:pPr>
              <w:jc w:val="both"/>
              <w:rPr>
                <w:rFonts w:ascii="Arial" w:hAnsi="Arial" w:cs="Arial"/>
                <w:color w:val="auto"/>
              </w:rPr>
            </w:pPr>
            <w:r w:rsidRPr="00A90A8E">
              <w:rPr>
                <w:rFonts w:ascii="Arial" w:hAnsi="Arial" w:cs="Arial"/>
                <w:color w:val="auto"/>
              </w:rPr>
              <w:t xml:space="preserve">№ </w:t>
            </w:r>
            <w:proofErr w:type="spellStart"/>
            <w:proofErr w:type="gramStart"/>
            <w:r w:rsidRPr="00A90A8E">
              <w:rPr>
                <w:rFonts w:ascii="Arial" w:hAnsi="Arial" w:cs="Arial"/>
                <w:color w:val="auto"/>
              </w:rPr>
              <w:t>п</w:t>
            </w:r>
            <w:proofErr w:type="spellEnd"/>
            <w:proofErr w:type="gramEnd"/>
            <w:r w:rsidRPr="00A90A8E">
              <w:rPr>
                <w:rFonts w:ascii="Arial" w:hAnsi="Arial" w:cs="Arial"/>
                <w:color w:val="auto"/>
              </w:rPr>
              <w:t>/</w:t>
            </w:r>
            <w:proofErr w:type="spellStart"/>
            <w:r w:rsidRPr="00A90A8E">
              <w:rPr>
                <w:rFonts w:ascii="Arial" w:hAnsi="Arial" w:cs="Arial"/>
                <w:color w:val="auto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092E53" w:rsidP="00FC692D">
            <w:pPr>
              <w:jc w:val="both"/>
              <w:rPr>
                <w:rFonts w:ascii="Arial" w:hAnsi="Arial" w:cs="Arial"/>
                <w:color w:val="auto"/>
              </w:rPr>
            </w:pPr>
            <w:r w:rsidRPr="00A90A8E">
              <w:rPr>
                <w:rFonts w:ascii="Arial" w:hAnsi="Arial" w:cs="Arial"/>
                <w:color w:val="auto"/>
              </w:rPr>
              <w:t>Наименование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092E53" w:rsidP="00FC692D">
            <w:pPr>
              <w:jc w:val="both"/>
              <w:rPr>
                <w:rFonts w:ascii="Arial" w:hAnsi="Arial" w:cs="Arial"/>
                <w:color w:val="auto"/>
              </w:rPr>
            </w:pPr>
            <w:r w:rsidRPr="00A90A8E">
              <w:rPr>
                <w:rFonts w:ascii="Arial" w:hAnsi="Arial" w:cs="Arial"/>
                <w:color w:val="auto"/>
              </w:rPr>
              <w:t xml:space="preserve">Год </w:t>
            </w:r>
            <w:proofErr w:type="spellStart"/>
            <w:proofErr w:type="gramStart"/>
            <w:r w:rsidRPr="00A90A8E">
              <w:rPr>
                <w:rFonts w:ascii="Arial" w:hAnsi="Arial" w:cs="Arial"/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092E53" w:rsidP="00FC692D">
            <w:pPr>
              <w:jc w:val="both"/>
              <w:rPr>
                <w:rFonts w:ascii="Arial" w:hAnsi="Arial" w:cs="Arial"/>
                <w:color w:val="auto"/>
              </w:rPr>
            </w:pPr>
            <w:r w:rsidRPr="00A90A8E">
              <w:rPr>
                <w:rFonts w:ascii="Arial" w:hAnsi="Arial" w:cs="Arial"/>
                <w:color w:val="auto"/>
              </w:rPr>
              <w:t xml:space="preserve">Год </w:t>
            </w:r>
            <w:proofErr w:type="gramStart"/>
            <w:r w:rsidRPr="00A90A8E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A90A8E">
              <w:rPr>
                <w:rFonts w:ascii="Arial" w:hAnsi="Arial" w:cs="Arial"/>
                <w:color w:val="auto"/>
              </w:rPr>
              <w:t>+1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092E53" w:rsidP="00FC692D">
            <w:pPr>
              <w:jc w:val="both"/>
              <w:rPr>
                <w:rFonts w:ascii="Arial" w:hAnsi="Arial" w:cs="Arial"/>
                <w:color w:val="auto"/>
              </w:rPr>
            </w:pPr>
            <w:r w:rsidRPr="00A90A8E">
              <w:rPr>
                <w:rFonts w:ascii="Arial" w:hAnsi="Arial" w:cs="Arial"/>
                <w:color w:val="auto"/>
              </w:rPr>
              <w:t xml:space="preserve">Год </w:t>
            </w:r>
            <w:proofErr w:type="gramStart"/>
            <w:r w:rsidRPr="00A90A8E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A90A8E">
              <w:rPr>
                <w:rFonts w:ascii="Arial" w:hAnsi="Arial" w:cs="Arial"/>
                <w:color w:val="auto"/>
              </w:rPr>
              <w:t>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092E53" w:rsidP="00FC692D">
            <w:pPr>
              <w:jc w:val="both"/>
              <w:rPr>
                <w:rFonts w:ascii="Arial" w:hAnsi="Arial" w:cs="Arial"/>
                <w:color w:val="auto"/>
              </w:rPr>
            </w:pPr>
            <w:r w:rsidRPr="00A90A8E">
              <w:rPr>
                <w:rFonts w:ascii="Arial" w:hAnsi="Arial" w:cs="Arial"/>
                <w:color w:val="auto"/>
              </w:rPr>
              <w:t xml:space="preserve">Год </w:t>
            </w:r>
            <w:proofErr w:type="gramStart"/>
            <w:r w:rsidRPr="00A90A8E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A90A8E">
              <w:rPr>
                <w:rFonts w:ascii="Arial" w:hAnsi="Arial" w:cs="Arial"/>
                <w:color w:val="auto"/>
              </w:rPr>
              <w:t>+3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220CF9" w:rsidP="00FC692D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Год </w:t>
            </w:r>
            <w:r w:rsidR="00092E53" w:rsidRPr="00A90A8E">
              <w:rPr>
                <w:rFonts w:ascii="Arial" w:hAnsi="Arial" w:cs="Arial"/>
                <w:color w:val="auto"/>
              </w:rPr>
              <w:t>1+4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092E53" w:rsidP="00FC692D">
            <w:pPr>
              <w:jc w:val="both"/>
              <w:rPr>
                <w:rFonts w:ascii="Arial" w:hAnsi="Arial" w:cs="Arial"/>
                <w:color w:val="auto"/>
              </w:rPr>
            </w:pPr>
            <w:r w:rsidRPr="00A90A8E">
              <w:rPr>
                <w:rFonts w:ascii="Arial" w:hAnsi="Arial" w:cs="Arial"/>
                <w:color w:val="auto"/>
              </w:rPr>
              <w:t xml:space="preserve">Год </w:t>
            </w:r>
            <w:proofErr w:type="gramStart"/>
            <w:r w:rsidRPr="00A90A8E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A90A8E">
              <w:rPr>
                <w:rFonts w:ascii="Arial" w:hAnsi="Arial" w:cs="Arial"/>
                <w:color w:val="auto"/>
              </w:rPr>
              <w:t>+5</w:t>
            </w:r>
          </w:p>
        </w:tc>
      </w:tr>
      <w:tr w:rsidR="00657909" w:rsidRPr="00A90A8E">
        <w:trPr>
          <w:trHeight w:val="67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Доходы бюджета - 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>
        <w:trPr>
          <w:trHeight w:val="4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657909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>
        <w:trPr>
          <w:trHeight w:val="6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7502C9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н</w:t>
            </w:r>
            <w:r w:rsidR="00092E53" w:rsidRPr="008D4BD5">
              <w:rPr>
                <w:rFonts w:ascii="Arial" w:hAnsi="Arial" w:cs="Arial"/>
                <w:color w:val="auto"/>
                <w:sz w:val="16"/>
              </w:rPr>
              <w:t>алоговые, неналоговые доходы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>
        <w:trPr>
          <w:trHeight w:val="67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безвозмездные поступления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>
        <w:trPr>
          <w:trHeight w:val="6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7502C9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 xml:space="preserve">Расходы бюджета </w:t>
            </w:r>
            <w:r w:rsidR="00092E53" w:rsidRPr="008D4BD5">
              <w:rPr>
                <w:rFonts w:ascii="Arial" w:hAnsi="Arial" w:cs="Arial"/>
                <w:color w:val="auto"/>
                <w:sz w:val="16"/>
              </w:rPr>
              <w:t xml:space="preserve"> 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>
        <w:trPr>
          <w:trHeight w:val="6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Дефицит</w:t>
            </w:r>
            <w:r w:rsidR="00910739" w:rsidRPr="008D4BD5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8D4BD5">
              <w:rPr>
                <w:rFonts w:ascii="Arial" w:hAnsi="Arial" w:cs="Arial"/>
                <w:color w:val="auto"/>
                <w:sz w:val="16"/>
              </w:rPr>
              <w:t>(</w:t>
            </w:r>
            <w:proofErr w:type="spellStart"/>
            <w:r w:rsidRPr="008D4BD5">
              <w:rPr>
                <w:rFonts w:ascii="Arial" w:hAnsi="Arial" w:cs="Arial"/>
                <w:color w:val="auto"/>
                <w:sz w:val="16"/>
              </w:rPr>
              <w:t>профицит</w:t>
            </w:r>
            <w:proofErr w:type="spellEnd"/>
            <w:r w:rsidRPr="008D4BD5">
              <w:rPr>
                <w:rFonts w:ascii="Arial" w:hAnsi="Arial" w:cs="Arial"/>
                <w:color w:val="auto"/>
                <w:sz w:val="16"/>
              </w:rPr>
              <w:t>) бюджета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>
        <w:trPr>
          <w:trHeight w:val="4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657909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FC692D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657909" w:rsidP="00FC692D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657909" w:rsidP="00FC692D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657909" w:rsidP="00FC692D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657909" w:rsidP="00FC692D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657909" w:rsidP="00FC692D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A90A8E" w:rsidRDefault="00657909" w:rsidP="00FC692D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220CF9" w:rsidRDefault="00220CF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220CF9" w:rsidRDefault="00220CF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220CF9" w:rsidRDefault="00220CF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220CF9" w:rsidRDefault="00220CF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8D4BD5" w:rsidRDefault="008D4BD5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8D4BD5" w:rsidRDefault="008D4BD5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10739" w:rsidRDefault="00910739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8D4BD5" w:rsidRDefault="008D4BD5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657909" w:rsidRPr="00910739" w:rsidRDefault="00092E53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10739">
        <w:rPr>
          <w:rFonts w:ascii="Courier New" w:hAnsi="Courier New" w:cs="Courier New"/>
          <w:color w:val="auto"/>
          <w:sz w:val="22"/>
        </w:rPr>
        <w:lastRenderedPageBreak/>
        <w:t>Приложение 2</w:t>
      </w:r>
    </w:p>
    <w:p w:rsidR="00910739" w:rsidRDefault="00092E53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10739">
        <w:rPr>
          <w:rFonts w:ascii="Courier New" w:hAnsi="Courier New" w:cs="Courier New"/>
          <w:color w:val="auto"/>
          <w:sz w:val="22"/>
        </w:rPr>
        <w:t>к Порядку разработки и утверждения</w:t>
      </w:r>
    </w:p>
    <w:p w:rsidR="00910739" w:rsidRDefault="00092E53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10739">
        <w:rPr>
          <w:rFonts w:ascii="Courier New" w:hAnsi="Courier New" w:cs="Courier New"/>
          <w:color w:val="auto"/>
          <w:sz w:val="22"/>
        </w:rPr>
        <w:t xml:space="preserve"> бюджетного прогноза </w:t>
      </w:r>
      <w:r w:rsidR="00910739">
        <w:rPr>
          <w:rFonts w:ascii="Courier New" w:hAnsi="Courier New" w:cs="Courier New"/>
          <w:color w:val="auto"/>
          <w:sz w:val="22"/>
        </w:rPr>
        <w:t>Петропавловского</w:t>
      </w:r>
      <w:r w:rsidRPr="00910739">
        <w:rPr>
          <w:rFonts w:ascii="Courier New" w:hAnsi="Courier New" w:cs="Courier New"/>
          <w:color w:val="auto"/>
          <w:sz w:val="22"/>
        </w:rPr>
        <w:t xml:space="preserve"> </w:t>
      </w:r>
    </w:p>
    <w:p w:rsidR="00910739" w:rsidRDefault="00092E53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10739">
        <w:rPr>
          <w:rFonts w:ascii="Courier New" w:hAnsi="Courier New" w:cs="Courier New"/>
          <w:color w:val="auto"/>
          <w:sz w:val="22"/>
        </w:rPr>
        <w:t xml:space="preserve">муниципального образования </w:t>
      </w:r>
    </w:p>
    <w:p w:rsidR="00910739" w:rsidRDefault="00092E53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10739">
        <w:rPr>
          <w:rFonts w:ascii="Courier New" w:hAnsi="Courier New" w:cs="Courier New"/>
          <w:color w:val="auto"/>
          <w:sz w:val="22"/>
        </w:rPr>
        <w:t xml:space="preserve">на долгосрочный период </w:t>
      </w:r>
    </w:p>
    <w:p w:rsidR="00657909" w:rsidRPr="00910739" w:rsidRDefault="00092E53" w:rsidP="00910739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10739">
        <w:rPr>
          <w:rFonts w:ascii="Courier New" w:hAnsi="Courier New" w:cs="Courier New"/>
          <w:color w:val="auto"/>
          <w:sz w:val="22"/>
        </w:rPr>
        <w:t xml:space="preserve">от </w:t>
      </w:r>
      <w:r w:rsidR="008D4BD5">
        <w:rPr>
          <w:rFonts w:ascii="Courier New" w:hAnsi="Courier New" w:cs="Courier New"/>
          <w:color w:val="auto"/>
          <w:sz w:val="22"/>
        </w:rPr>
        <w:t>03.11.2020г.</w:t>
      </w:r>
      <w:r w:rsidRPr="00910739">
        <w:rPr>
          <w:rFonts w:ascii="Courier New" w:hAnsi="Courier New" w:cs="Courier New"/>
          <w:color w:val="auto"/>
          <w:sz w:val="22"/>
        </w:rPr>
        <w:t xml:space="preserve"> №</w:t>
      </w:r>
      <w:r w:rsidR="008D4BD5">
        <w:rPr>
          <w:rFonts w:ascii="Courier New" w:hAnsi="Courier New" w:cs="Courier New"/>
          <w:color w:val="auto"/>
          <w:sz w:val="22"/>
        </w:rPr>
        <w:t xml:space="preserve"> 50</w:t>
      </w:r>
    </w:p>
    <w:p w:rsidR="00910739" w:rsidRDefault="00910739" w:rsidP="00910739">
      <w:pPr>
        <w:shd w:val="clear" w:color="auto" w:fill="FFFFFF"/>
        <w:jc w:val="center"/>
        <w:outlineLvl w:val="0"/>
        <w:rPr>
          <w:rFonts w:ascii="Courier New" w:hAnsi="Courier New" w:cs="Courier New"/>
          <w:b/>
          <w:color w:val="auto"/>
          <w:sz w:val="32"/>
        </w:rPr>
      </w:pPr>
      <w:bookmarkStart w:id="10" w:name="bookmark10"/>
    </w:p>
    <w:bookmarkEnd w:id="10"/>
    <w:p w:rsidR="00657909" w:rsidRPr="00910739" w:rsidRDefault="00910739" w:rsidP="00910739">
      <w:pPr>
        <w:shd w:val="clear" w:color="auto" w:fill="FFFFFF"/>
        <w:jc w:val="center"/>
        <w:outlineLvl w:val="0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color w:val="auto"/>
          <w:sz w:val="32"/>
        </w:rPr>
        <w:t>ПОКАЗАТЕЛИ ФИНАНСОВОГО ОБЕСПЕЧЕНИЯ МУНИЦИПАЛЬНЫХ ПРОГРАММ ПЕТРОПАВЛОВСКОГО МУНИЦИПАЛЬНОГО ОБРАЗОВАНИЯ</w:t>
      </w:r>
    </w:p>
    <w:p w:rsidR="00657909" w:rsidRPr="00910739" w:rsidRDefault="00910739" w:rsidP="00FC692D">
      <w:pPr>
        <w:shd w:val="clear" w:color="auto" w:fill="FFFFFF"/>
        <w:spacing w:before="33"/>
        <w:jc w:val="both"/>
        <w:rPr>
          <w:rFonts w:ascii="Arial" w:hAnsi="Arial" w:cs="Arial"/>
          <w:color w:val="auto"/>
        </w:rPr>
      </w:pPr>
      <w:r w:rsidRPr="00910739">
        <w:rPr>
          <w:rFonts w:ascii="Arial" w:hAnsi="Arial" w:cs="Arial"/>
          <w:color w:val="auto"/>
        </w:rPr>
        <w:t xml:space="preserve"> </w:t>
      </w:r>
    </w:p>
    <w:p w:rsidR="00657909" w:rsidRPr="008D4BD5" w:rsidRDefault="00092E53" w:rsidP="008D4BD5">
      <w:pPr>
        <w:shd w:val="clear" w:color="auto" w:fill="FFFFFF"/>
        <w:rPr>
          <w:rFonts w:ascii="Arial" w:hAnsi="Arial" w:cs="Arial"/>
          <w:color w:val="auto"/>
          <w:sz w:val="22"/>
          <w:szCs w:val="22"/>
        </w:rPr>
      </w:pPr>
      <w:r w:rsidRPr="00A90A8E">
        <w:rPr>
          <w:rFonts w:ascii="Arial" w:hAnsi="Arial" w:cs="Arial"/>
          <w:color w:val="auto"/>
        </w:rPr>
        <w:t>(тыс. руб.)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992"/>
        <w:gridCol w:w="992"/>
        <w:gridCol w:w="992"/>
        <w:gridCol w:w="993"/>
        <w:gridCol w:w="992"/>
        <w:gridCol w:w="985"/>
      </w:tblGrid>
      <w:tr w:rsidR="00657909" w:rsidRPr="008D4BD5" w:rsidTr="008D4BD5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8D4BD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7502C9" w:rsidP="008D4BD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="00092E53" w:rsidRPr="008D4BD5">
              <w:rPr>
                <w:rFonts w:ascii="Arial" w:hAnsi="Arial" w:cs="Arial"/>
                <w:color w:val="auto"/>
                <w:sz w:val="22"/>
                <w:szCs w:val="22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8D4BD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Год</w:t>
            </w:r>
            <w:r w:rsidR="007502C9" w:rsidRPr="008D4BD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gramEnd"/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+1**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7502C9" w:rsidP="008D4BD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 xml:space="preserve">Год </w:t>
            </w:r>
            <w:proofErr w:type="gramStart"/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gramEnd"/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+2*</w:t>
            </w:r>
            <w:r w:rsidR="00092E53" w:rsidRPr="008D4BD5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8D4BD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 xml:space="preserve">Год </w:t>
            </w:r>
            <w:proofErr w:type="gramStart"/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gramEnd"/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+3**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8D4BD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 xml:space="preserve">Год </w:t>
            </w:r>
            <w:proofErr w:type="gramStart"/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gramEnd"/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+4**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8D4BD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 xml:space="preserve">Год </w:t>
            </w:r>
            <w:proofErr w:type="gramStart"/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gramEnd"/>
            <w:r w:rsidRPr="008D4BD5">
              <w:rPr>
                <w:rFonts w:ascii="Arial" w:hAnsi="Arial" w:cs="Arial"/>
                <w:color w:val="auto"/>
                <w:sz w:val="22"/>
                <w:szCs w:val="22"/>
              </w:rPr>
              <w:t>+5**</w:t>
            </w:r>
          </w:p>
        </w:tc>
      </w:tr>
      <w:tr w:rsidR="00657909" w:rsidRPr="00A90A8E" w:rsidTr="008D4BD5">
        <w:trPr>
          <w:trHeight w:val="3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910739">
            <w:pPr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 w:rsidTr="008D4BD5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910739" w:rsidP="00C80350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="00092E53" w:rsidRPr="008D4BD5">
              <w:rPr>
                <w:rFonts w:ascii="Arial" w:hAnsi="Arial" w:cs="Arial"/>
                <w:color w:val="auto"/>
                <w:sz w:val="16"/>
              </w:rPr>
              <w:t>Расходы на реал</w:t>
            </w:r>
            <w:r w:rsidRPr="008D4BD5">
              <w:rPr>
                <w:rFonts w:ascii="Arial" w:hAnsi="Arial" w:cs="Arial"/>
                <w:color w:val="auto"/>
                <w:sz w:val="16"/>
              </w:rPr>
              <w:t xml:space="preserve">изацию муниципальных программ  </w:t>
            </w:r>
            <w:r w:rsidR="00092E53" w:rsidRPr="008D4BD5">
              <w:rPr>
                <w:rFonts w:ascii="Arial" w:hAnsi="Arial" w:cs="Arial"/>
                <w:color w:val="auto"/>
                <w:sz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 w:rsidTr="008D4BD5">
        <w:trPr>
          <w:trHeight w:val="9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092E53" w:rsidP="00C80350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</w:t>
            </w:r>
            <w:r w:rsidR="00EB5416" w:rsidRPr="008D4BD5">
              <w:rPr>
                <w:rFonts w:ascii="Arial" w:hAnsi="Arial" w:cs="Arial"/>
                <w:color w:val="auto"/>
                <w:sz w:val="16"/>
              </w:rPr>
              <w:t xml:space="preserve"> муниципальная программа № 1</w:t>
            </w:r>
            <w:r w:rsidRPr="008D4BD5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="00EB5416" w:rsidRPr="008D4BD5">
              <w:rPr>
                <w:rFonts w:ascii="Arial" w:hAnsi="Arial" w:cs="Arial"/>
                <w:color w:val="auto"/>
                <w:sz w:val="16"/>
              </w:rPr>
              <w:t xml:space="preserve">эффективное управление органами местного самоуправления Петропавловского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 w:rsidTr="008D4BD5">
        <w:trPr>
          <w:trHeight w:val="7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C80350" w:rsidP="00C80350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1.1</w:t>
            </w:r>
            <w:r w:rsidR="00092E53" w:rsidRPr="008D4BD5">
              <w:rPr>
                <w:rFonts w:ascii="Arial" w:hAnsi="Arial" w:cs="Arial"/>
                <w:color w:val="auto"/>
                <w:sz w:val="16"/>
              </w:rPr>
              <w:t>. муниципальная</w:t>
            </w:r>
            <w:r w:rsidRPr="008D4BD5">
              <w:rPr>
                <w:rFonts w:ascii="Arial" w:hAnsi="Arial" w:cs="Arial"/>
                <w:color w:val="auto"/>
                <w:sz w:val="16"/>
              </w:rPr>
              <w:t xml:space="preserve"> подпрограмма  </w:t>
            </w:r>
            <w:r w:rsidR="00EB5416" w:rsidRPr="008D4BD5">
              <w:rPr>
                <w:rFonts w:ascii="Arial" w:hAnsi="Arial" w:cs="Arial"/>
                <w:color w:val="auto"/>
                <w:sz w:val="16"/>
              </w:rPr>
              <w:t>№1</w:t>
            </w:r>
            <w:r w:rsidRPr="008D4BD5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="00EB5416" w:rsidRPr="008D4BD5">
              <w:rPr>
                <w:rFonts w:ascii="Arial" w:hAnsi="Arial" w:cs="Arial"/>
                <w:color w:val="auto"/>
                <w:sz w:val="16"/>
              </w:rPr>
              <w:t>Обеспечение деятельности главы администрации Петропавловского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 w:rsidTr="008D4BD5">
        <w:trPr>
          <w:trHeight w:val="11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C80350" w:rsidP="00C80350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1.2</w:t>
            </w:r>
            <w:r w:rsidR="00EB5416" w:rsidRPr="008D4BD5">
              <w:rPr>
                <w:rFonts w:ascii="Arial" w:hAnsi="Arial" w:cs="Arial"/>
                <w:color w:val="auto"/>
                <w:sz w:val="16"/>
              </w:rPr>
              <w:t xml:space="preserve">.муниципальная подпрограмма </w:t>
            </w:r>
            <w:r w:rsidRPr="008D4BD5">
              <w:rPr>
                <w:rFonts w:ascii="Arial" w:hAnsi="Arial" w:cs="Arial"/>
                <w:color w:val="auto"/>
                <w:sz w:val="16"/>
              </w:rPr>
              <w:t>№2</w:t>
            </w:r>
            <w:r w:rsidR="00092E53" w:rsidRPr="008D4BD5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="00EB5416" w:rsidRPr="008D4BD5">
              <w:rPr>
                <w:rFonts w:ascii="Arial" w:hAnsi="Arial" w:cs="Arial"/>
                <w:color w:val="auto"/>
                <w:sz w:val="16"/>
              </w:rPr>
              <w:t xml:space="preserve">Обеспечение деятельности администрации и развитие муниципальной службы в Петропавловском муниципальном образовании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 w:rsidTr="008D4BD5">
        <w:trPr>
          <w:trHeight w:val="9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C80350" w:rsidP="00C80350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1.3</w:t>
            </w:r>
            <w:r w:rsidR="00092E53" w:rsidRPr="008D4BD5">
              <w:rPr>
                <w:rFonts w:ascii="Arial" w:hAnsi="Arial" w:cs="Arial"/>
                <w:color w:val="auto"/>
                <w:sz w:val="16"/>
              </w:rPr>
              <w:t xml:space="preserve">.муниципальная подпрограмма </w:t>
            </w:r>
            <w:r w:rsidRPr="008D4BD5">
              <w:rPr>
                <w:rFonts w:ascii="Arial" w:hAnsi="Arial" w:cs="Arial"/>
                <w:color w:val="auto"/>
                <w:sz w:val="16"/>
              </w:rPr>
              <w:t>№3</w:t>
            </w:r>
            <w:r w:rsidR="00092E53" w:rsidRPr="008D4BD5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8D4BD5">
              <w:rPr>
                <w:rFonts w:ascii="Arial" w:hAnsi="Arial" w:cs="Arial"/>
                <w:color w:val="auto"/>
                <w:sz w:val="16"/>
              </w:rPr>
              <w:t>Повышение эффективности управления муниципальными финансами в Петропавловском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 w:rsidTr="008D4BD5">
        <w:trPr>
          <w:trHeight w:val="8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C80350" w:rsidP="00C80350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1.4.</w:t>
            </w:r>
            <w:r w:rsidR="00092E53" w:rsidRPr="008D4BD5">
              <w:rPr>
                <w:rFonts w:ascii="Arial" w:hAnsi="Arial" w:cs="Arial"/>
                <w:color w:val="auto"/>
                <w:sz w:val="16"/>
              </w:rPr>
              <w:t xml:space="preserve">муниципальная подпрограмма </w:t>
            </w:r>
            <w:r w:rsidRPr="008D4BD5">
              <w:rPr>
                <w:rFonts w:ascii="Arial" w:hAnsi="Arial" w:cs="Arial"/>
                <w:color w:val="auto"/>
                <w:sz w:val="16"/>
              </w:rPr>
              <w:t xml:space="preserve">№4 </w:t>
            </w:r>
            <w:r w:rsidR="00092E53" w:rsidRPr="008D4BD5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8D4BD5">
              <w:rPr>
                <w:rFonts w:ascii="Arial" w:hAnsi="Arial" w:cs="Arial"/>
                <w:color w:val="auto"/>
                <w:sz w:val="16"/>
              </w:rPr>
              <w:t xml:space="preserve"> Развитие культуры в Петропавловском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657909" w:rsidRPr="00A90A8E" w:rsidTr="008D4BD5">
        <w:trPr>
          <w:trHeight w:val="10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8D4BD5" w:rsidRDefault="00C80350" w:rsidP="00C80350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1.5</w:t>
            </w:r>
            <w:r w:rsidR="00092E53" w:rsidRPr="008D4BD5">
              <w:rPr>
                <w:rFonts w:ascii="Arial" w:hAnsi="Arial" w:cs="Arial"/>
                <w:color w:val="auto"/>
                <w:sz w:val="16"/>
              </w:rPr>
              <w:t xml:space="preserve">.муниципальная подпрограмма </w:t>
            </w:r>
            <w:r w:rsidRPr="008D4BD5">
              <w:rPr>
                <w:rFonts w:ascii="Arial" w:hAnsi="Arial" w:cs="Arial"/>
                <w:color w:val="auto"/>
                <w:sz w:val="16"/>
              </w:rPr>
              <w:t>№5 Обеспечение общественной безопасности на территории Петропавловского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09" w:rsidRPr="00220CF9" w:rsidRDefault="0065790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C80350" w:rsidRPr="00A90A8E" w:rsidTr="008D4BD5">
        <w:trPr>
          <w:trHeight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8D4BD5" w:rsidRDefault="00C80350" w:rsidP="00C80350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1.6.муниципальная подпрограмма №6   Развитие транспортного комплекса и дорожного хозяйства в Петропавловском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C80350" w:rsidRPr="00A90A8E" w:rsidTr="008D4BD5">
        <w:trPr>
          <w:trHeight w:val="7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8D4BD5" w:rsidRDefault="00C80350" w:rsidP="00C80350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 xml:space="preserve">1.7.муниципальная подпрограмма №7  Благоустройство территории Петропавловского сельского поселения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C80350" w:rsidRPr="00A90A8E" w:rsidTr="008D4BD5">
        <w:trPr>
          <w:trHeight w:val="9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8D4BD5" w:rsidRDefault="00C80350" w:rsidP="00C80350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1.8.муниципальная подпрограмма №8   Развитие физической культуры и спорта, молодежной политики, формирования здорового и безопасного образа жизни</w:t>
            </w:r>
            <w:r w:rsidR="007502C9" w:rsidRPr="008D4BD5">
              <w:rPr>
                <w:rFonts w:ascii="Arial" w:hAnsi="Arial" w:cs="Arial"/>
                <w:color w:val="auto"/>
                <w:sz w:val="16"/>
              </w:rPr>
              <w:t xml:space="preserve"> на территории Петропавловского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50" w:rsidRPr="00220CF9" w:rsidRDefault="00C80350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  <w:tr w:rsidR="007502C9" w:rsidRPr="00A90A8E" w:rsidTr="008D4BD5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C9" w:rsidRPr="008D4BD5" w:rsidRDefault="007502C9" w:rsidP="00C80350">
            <w:pPr>
              <w:jc w:val="both"/>
              <w:rPr>
                <w:rFonts w:ascii="Arial" w:hAnsi="Arial" w:cs="Arial"/>
                <w:color w:val="auto"/>
                <w:sz w:val="16"/>
              </w:rPr>
            </w:pPr>
            <w:r w:rsidRPr="008D4BD5">
              <w:rPr>
                <w:rFonts w:ascii="Arial" w:hAnsi="Arial" w:cs="Arial"/>
                <w:color w:val="auto"/>
                <w:sz w:val="16"/>
              </w:rPr>
              <w:t>1.9.муниципальная подпрограмма №9 Социальная поддержка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C9" w:rsidRPr="00220CF9" w:rsidRDefault="007502C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C9" w:rsidRPr="00220CF9" w:rsidRDefault="007502C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C9" w:rsidRPr="00220CF9" w:rsidRDefault="007502C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C9" w:rsidRPr="00220CF9" w:rsidRDefault="007502C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C9" w:rsidRPr="00220CF9" w:rsidRDefault="007502C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C9" w:rsidRPr="00220CF9" w:rsidRDefault="007502C9" w:rsidP="00FC692D">
            <w:pPr>
              <w:jc w:val="both"/>
              <w:rPr>
                <w:rFonts w:ascii="Arial" w:hAnsi="Arial" w:cs="Arial"/>
                <w:color w:val="auto"/>
                <w:highlight w:val="yellow"/>
              </w:rPr>
            </w:pPr>
          </w:p>
        </w:tc>
      </w:tr>
    </w:tbl>
    <w:p w:rsidR="007502C9" w:rsidRDefault="007502C9" w:rsidP="00FC692D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</w:p>
    <w:p w:rsidR="00657909" w:rsidRPr="00A90A8E" w:rsidRDefault="00092E53" w:rsidP="00FC692D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*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образования) данные приводятся в разрезе таких источников.</w:t>
      </w:r>
    </w:p>
    <w:p w:rsidR="00A90A8E" w:rsidRPr="00A90A8E" w:rsidRDefault="00092E53" w:rsidP="00FC692D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A90A8E">
        <w:rPr>
          <w:rFonts w:ascii="Arial" w:hAnsi="Arial" w:cs="Arial"/>
          <w:color w:val="auto"/>
        </w:rPr>
        <w:t>** Заполнение граф осуществляется с учетом периода действия муниципальных программ.</w:t>
      </w:r>
    </w:p>
    <w:sectPr w:rsidR="00A90A8E" w:rsidRPr="00A90A8E" w:rsidSect="008D4BD5">
      <w:type w:val="continuous"/>
      <w:pgSz w:w="11909" w:h="16834"/>
      <w:pgMar w:top="851" w:right="851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C23A1"/>
    <w:rsid w:val="00092E53"/>
    <w:rsid w:val="000C0E9C"/>
    <w:rsid w:val="001B3058"/>
    <w:rsid w:val="00220CF9"/>
    <w:rsid w:val="003C23A1"/>
    <w:rsid w:val="00657909"/>
    <w:rsid w:val="007502C9"/>
    <w:rsid w:val="00777CB5"/>
    <w:rsid w:val="00831E17"/>
    <w:rsid w:val="008D4BD5"/>
    <w:rsid w:val="00910739"/>
    <w:rsid w:val="00A90A8E"/>
    <w:rsid w:val="00C80350"/>
    <w:rsid w:val="00DA2D1E"/>
    <w:rsid w:val="00E850CA"/>
    <w:rsid w:val="00EB5416"/>
    <w:rsid w:val="00FC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09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2020-11-03T06:52:00Z</cp:lastPrinted>
  <dcterms:created xsi:type="dcterms:W3CDTF">2020-08-11T03:54:00Z</dcterms:created>
  <dcterms:modified xsi:type="dcterms:W3CDTF">2020-11-03T06:53:00Z</dcterms:modified>
</cp:coreProperties>
</file>